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49" w:rsidRDefault="00567F73">
      <w:r>
        <w:t>See GBWN Exhibit No. 250 as it is the same document</w:t>
      </w:r>
    </w:p>
    <w:sectPr w:rsidR="006D5A49" w:rsidSect="006D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F73"/>
    <w:rsid w:val="00567F73"/>
    <w:rsid w:val="006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ndwr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2011-10-19T19:12:00Z</dcterms:created>
  <dcterms:modified xsi:type="dcterms:W3CDTF">2011-10-19T19:13:00Z</dcterms:modified>
</cp:coreProperties>
</file>